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  <w:u w:val="single"/>
        </w:rPr>
        <w:t>Создание в ДОУ условий для инвалидов и лиц с ограниченными возможностями здоровья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 xml:space="preserve">В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«Колосок»"</w:t>
      </w:r>
      <w:r w:rsidRPr="00914EF7">
        <w:rPr>
          <w:rFonts w:ascii="Times New Roman" w:hAnsi="Times New Roman" w:cs="Times New Roman"/>
          <w:sz w:val="28"/>
          <w:szCs w:val="28"/>
        </w:rPr>
        <w:t xml:space="preserve"> обеспечивается равный доступ к образованию для всех воспитанников с учетом разнообразия особых образовательных потребностей и индивидуальных возможностей (ст.2 п.27 Закона об образовании РФ)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14EF7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"Об образовании в Российской Федерации" N 273-ФЗ от 29 декабря 2012 года с изменениями</w:t>
        </w:r>
      </w:hyperlink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14EF7">
          <w:rPr>
            <w:rStyle w:val="a3"/>
            <w:rFonts w:ascii="Times New Roman" w:hAnsi="Times New Roman" w:cs="Times New Roman"/>
            <w:sz w:val="28"/>
            <w:szCs w:val="28"/>
          </w:rPr>
          <w:t>Конвенция о правах инвалидов</w:t>
        </w:r>
      </w:hyperlink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14EF7">
          <w:rPr>
            <w:rStyle w:val="a3"/>
            <w:rFonts w:ascii="Times New Roman" w:hAnsi="Times New Roman" w:cs="Times New Roman"/>
            <w:sz w:val="28"/>
            <w:szCs w:val="28"/>
          </w:rPr>
          <w:t>АДАПТИРОВАННАЯ ОСНОВНАЯ ОБРАЗОВАТЕЛЬНАЯ ПРОГРАММА ДОШКОЛЬНОГО ОБРАЗОВАНИЯ ДЕТЕЙ С ТЯЖЁЛЫМИ НАРУШЕНИЯМИ РЕЧИ</w:t>
        </w:r>
      </w:hyperlink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14EF7">
          <w:rPr>
            <w:rStyle w:val="a3"/>
            <w:rFonts w:ascii="Times New Roman" w:hAnsi="Times New Roman" w:cs="Times New Roman"/>
            <w:sz w:val="28"/>
            <w:szCs w:val="28"/>
          </w:rPr>
          <w:t>Паспорт доступности</w:t>
        </w:r>
      </w:hyperlink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4EF7">
        <w:rPr>
          <w:rFonts w:ascii="Times New Roman" w:hAnsi="Times New Roman" w:cs="Times New Roman"/>
          <w:b/>
          <w:bCs/>
          <w:sz w:val="28"/>
          <w:szCs w:val="28"/>
        </w:rPr>
        <w:t>Наличие  учебных</w:t>
      </w:r>
      <w:proofErr w:type="gramEnd"/>
      <w:r w:rsidRPr="00914EF7">
        <w:rPr>
          <w:rFonts w:ascii="Times New Roman" w:hAnsi="Times New Roman" w:cs="Times New Roman"/>
          <w:b/>
          <w:bCs/>
          <w:sz w:val="28"/>
          <w:szCs w:val="28"/>
        </w:rPr>
        <w:t xml:space="preserve"> кабинетов, объектов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проведения практических занятий</w:t>
      </w:r>
      <w:r w:rsidRPr="00914EF7">
        <w:rPr>
          <w:rFonts w:ascii="Times New Roman" w:hAnsi="Times New Roman" w:cs="Times New Roman"/>
          <w:b/>
          <w:bCs/>
          <w:sz w:val="28"/>
          <w:szCs w:val="28"/>
        </w:rPr>
        <w:t>, объектов спорта, средств обучения и воспитания,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EF7">
        <w:rPr>
          <w:rFonts w:ascii="Times New Roman" w:hAnsi="Times New Roman" w:cs="Times New Roman"/>
          <w:b/>
          <w:bCs/>
          <w:sz w:val="28"/>
          <w:szCs w:val="28"/>
        </w:rPr>
        <w:t>в том числе  для использования инвалидами и лицами с ограниченными возможностями здоровья</w:t>
      </w:r>
    </w:p>
    <w:p w:rsidR="00914EF7" w:rsidRPr="00914EF7" w:rsidRDefault="00914EF7" w:rsidP="00914EF7">
      <w:r w:rsidRPr="00914EF7">
        <w:t> </w:t>
      </w:r>
      <w:bookmarkStart w:id="0" w:name="_GoBack"/>
      <w:bookmarkEnd w:id="0"/>
    </w:p>
    <w:tbl>
      <w:tblPr>
        <w:tblW w:w="68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1701"/>
      </w:tblGrid>
      <w:tr w:rsidR="00914EF7" w:rsidRPr="00D07EAD" w:rsidTr="00914EF7">
        <w:trPr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Количество зданий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Количество групповых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Количество спален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Детские игровые площадки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Наличие пищеблока с горячим питанием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Наличие пожарной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Наличие системы видеонаблюдения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914EF7" w:rsidRPr="00D07EAD" w:rsidTr="00914EF7">
        <w:trPr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Наличие "тревожной кнопки"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4EF7" w:rsidRPr="00D07EAD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AD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</w:tbl>
    <w:p w:rsidR="00914EF7" w:rsidRPr="00D07EAD" w:rsidRDefault="00914EF7" w:rsidP="00914EF7">
      <w:pPr>
        <w:rPr>
          <w:rFonts w:ascii="Times New Roman" w:hAnsi="Times New Roman" w:cs="Times New Roman"/>
          <w:sz w:val="28"/>
          <w:szCs w:val="28"/>
        </w:rPr>
      </w:pP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Сведения об оборудовании помещений, в которых осуществляется образовательный процесс,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 xml:space="preserve">в том </w:t>
      </w:r>
      <w:proofErr w:type="gramStart"/>
      <w:r w:rsidRPr="00914EF7">
        <w:rPr>
          <w:rFonts w:ascii="Times New Roman" w:hAnsi="Times New Roman" w:cs="Times New Roman"/>
          <w:b/>
          <w:bCs/>
          <w:sz w:val="28"/>
          <w:szCs w:val="28"/>
        </w:rPr>
        <w:t>числе  для</w:t>
      </w:r>
      <w:proofErr w:type="gramEnd"/>
      <w:r w:rsidRPr="00914EF7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детьми – инвалидами и воспитанниками с ОВЗ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В зданиях МКДОУ расположены следующие помещения: групповые помещения с учетом возрастных особенностей детей, музыкально - физкуль</w:t>
      </w:r>
      <w:r>
        <w:rPr>
          <w:rFonts w:ascii="Times New Roman" w:hAnsi="Times New Roman" w:cs="Times New Roman"/>
          <w:sz w:val="28"/>
          <w:szCs w:val="28"/>
        </w:rPr>
        <w:t xml:space="preserve">турные залы, кабинет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логопеда, </w:t>
      </w:r>
      <w:r w:rsidRPr="00914EF7">
        <w:rPr>
          <w:rFonts w:ascii="Times New Roman" w:hAnsi="Times New Roman" w:cs="Times New Roman"/>
          <w:sz w:val="28"/>
          <w:szCs w:val="28"/>
        </w:rPr>
        <w:t xml:space="preserve"> методический</w:t>
      </w:r>
      <w:proofErr w:type="gramEnd"/>
      <w:r w:rsidRPr="00914EF7">
        <w:rPr>
          <w:rFonts w:ascii="Times New Roman" w:hAnsi="Times New Roman" w:cs="Times New Roman"/>
          <w:sz w:val="28"/>
          <w:szCs w:val="28"/>
        </w:rPr>
        <w:t xml:space="preserve"> кабинет, медицинский и процедурный кабинеты, помещения, обеспечивающие быт, в том числе для использования детьми – инвалидами и воспитанниками с ограниченными возможностями здоровья.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Оборудование помещений соответствует действующим СанПиН. Мебель соответствует росту и возрасту детей, игрушки – обеспечивают максимальный для данного возраста развивающий эффект.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среда отвечает принципам вариативности, доступности и безопасности. Организовано в виде хорошо разграниченных зон («центры», «уголки»), оснащенные развивающим материалом (книги, игрушки, материалы для творчества и т.п.). Все предметы доступны детям.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групповых комнатах предусмотрено пространство для самостоятельной двигательной активности детей, которая позволяет дошкольникам выбирать для себя интересные занятия, чередовать в течение дня игрушки, пособия (мячи, обручи, скакалки и т.п.). ДОУ оснащено полным комплектом мебели и учебным оборудованием.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НЕ ТРЕБУЕТ СПЕЦИАЛЬНЫХ УСЛОВИЙ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Наличие специальных технических средств обучения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 xml:space="preserve">В каждой группе мебель соответствуют возрасту детей и требованиям СанПиНа. Приемные всех групп оснащены родительскими уголками, ширмами, консультациями и рекомендациями для родителей, уголками детского творчества. В приемных установлены кабинки для одежды. Имеются учебные зоны с магнитными досками; мини-библиотеки, сочетающие в себе набор демонстрационных и раздаточных материалов; комплекты методической литературы для работы с детьми на группах; </w:t>
      </w:r>
      <w:r w:rsidRPr="00914EF7">
        <w:rPr>
          <w:rFonts w:ascii="Times New Roman" w:hAnsi="Times New Roman" w:cs="Times New Roman"/>
          <w:sz w:val="28"/>
          <w:szCs w:val="28"/>
        </w:rPr>
        <w:lastRenderedPageBreak/>
        <w:t>художественную литературу, хрестоматии для чтения воспитанникам; картотеки.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В группах организованы речевые, познавательные, физкультурные и музыкальные уголки, центры художественно-эстетического, социально- коммуникативного развития, нравственно-патриотического воспитания, уголки труда, экологии и безопасности. Имеются уголки познания: ФЭМП, сенсорное развитие, дидактические, настольно-печатные игры, познавательно- исследовательская деятельность (экспериментирование), игры для интеллектуального развития. Учебные пособия для образовательной деятельности доступны и имеются в достаточном количестве. Книжные уголки обеспечены детской литературой (книги, журналы); тематическими картинками, иллюстрациями писателей, иллюстрациями к сказкам, дидактические игры по развитию речи.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НЕ ТРЕБУЕТ СПЕЦИАЛЬНЫХ УСЛОВИЙ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Условия питания обучающихся,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в том числе инвалидов и лиц с ограниченными возможностями здоровья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 xml:space="preserve">Одним из факторов, влияющих на здоровье детей, в </w:t>
      </w:r>
      <w:proofErr w:type="spellStart"/>
      <w:r w:rsidRPr="00914EF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14EF7">
        <w:rPr>
          <w:rFonts w:ascii="Times New Roman" w:hAnsi="Times New Roman" w:cs="Times New Roman"/>
          <w:sz w:val="28"/>
          <w:szCs w:val="28"/>
        </w:rPr>
        <w:t xml:space="preserve"> детей-инвалидов и лиц с ОВЗ, является организация здорового рационального питания в ДОУ. Организация питания в МКДОУ осуществляется в соответствии с «Санитарно-эпидемиологическими требованиями к устройству, содержанию и организации режима работы в дошкольных организациях» СанПиН 2.4.1.3049-13, Уставом МКДОУ и локальными нормативными актами.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 xml:space="preserve">Для нормального роста и развития воспитанники ДОУ обеспечены вкусным </w:t>
      </w:r>
      <w:proofErr w:type="gramStart"/>
      <w:r w:rsidRPr="00914EF7">
        <w:rPr>
          <w:rFonts w:ascii="Times New Roman" w:hAnsi="Times New Roman" w:cs="Times New Roman"/>
          <w:sz w:val="28"/>
          <w:szCs w:val="28"/>
        </w:rPr>
        <w:t>сбалансированным  питанием</w:t>
      </w:r>
      <w:proofErr w:type="gramEnd"/>
      <w:r w:rsidRPr="00914EF7">
        <w:rPr>
          <w:rFonts w:ascii="Times New Roman" w:hAnsi="Times New Roman" w:cs="Times New Roman"/>
          <w:sz w:val="28"/>
          <w:szCs w:val="28"/>
        </w:rPr>
        <w:t>. Ежедневное меню составляется медицинской сестрой в соответствии с 10- дневным примерным меню для двух возрастных групп детей (от 1,5 лет до 3 лет и от 3 до 7 лет) на основе типовых рационов с соблюдением рекомендуемых СанПиН продуктовых наборов, калорийности и химического состава готовых блюд. В рацион питания детей включены: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EF7">
        <w:rPr>
          <w:rFonts w:ascii="Times New Roman" w:hAnsi="Times New Roman" w:cs="Times New Roman"/>
          <w:sz w:val="28"/>
          <w:szCs w:val="28"/>
        </w:rPr>
        <w:t>свежие фрукты, овощи, соки, молочные, рыбные, мясные блюда, выпечка.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 xml:space="preserve">Питание воспитанников организуется в групповых помещениях. Прием пищи осуществляется в соответствии с установленным режимом дня для каждой возрастной группы. Выдача пищи с пищеблока производится согласно графику, после контроля </w:t>
      </w:r>
      <w:proofErr w:type="spellStart"/>
      <w:r w:rsidRPr="00914EF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14EF7">
        <w:rPr>
          <w:rFonts w:ascii="Times New Roman" w:hAnsi="Times New Roman" w:cs="Times New Roman"/>
          <w:sz w:val="28"/>
          <w:szCs w:val="28"/>
        </w:rPr>
        <w:t xml:space="preserve"> комиссией с соответствующей записью в журнале результатов оценки готовых блюд.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Для ознакомления родителей с рационом питания воспитанников в МКДОУ ежедневно вывешивается меню. Пищеблок МКДОУ оснащены необходимым тепловым, технологическим и холодильным оборудованием, посудой и инвентарем. Питание организовано в соответствии с санитарно-</w:t>
      </w:r>
      <w:r w:rsidRPr="00914EF7">
        <w:rPr>
          <w:rFonts w:ascii="Times New Roman" w:hAnsi="Times New Roman" w:cs="Times New Roman"/>
          <w:sz w:val="28"/>
          <w:szCs w:val="28"/>
        </w:rPr>
        <w:lastRenderedPageBreak/>
        <w:t>гигиеническими требованиями. В МКДОУ уделяется большое внимание соблюдению режима питания, отвечающего физиологическим особенностям детей, соблюдению технологических требований при приготовлении пищи, строгому соблюдению правил эстетики питания, воспитанию необходимых культурно-гигиенических навыков в зависимости от возраста детей. Администрация МКДОУ осуществляет повседневный контроль за деятельностью пищеблока, правильной организацией питания детей в группах.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НЕ ТРЕБУЕТ СПЕЦИАЛЬНЫХ УСЛОВИЙ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Условия охраны здоровья обучающихся,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в том числе инвалидов и лиц с ограниченными возможностями здоровья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Особое внимание в учреждении уделяется охране жизни и обеспечению безопасности жизнедеятельности детей, в том числе детей-инвалидов и лиц с ограниченными возможностями здоровья.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 оказания первой медицинской помощи в ДОУ функционирует медицинский кабинет, оснащённый оборудованием, инвентарем и инструментарием в соответствии с требованиями законодательства. В ДОУ организовано психолого-педагогическое сопровождение лиц с ОВЗ.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Доступ к информационным системам и информационно- телекоммуникационным сетям,</w:t>
      </w:r>
    </w:p>
    <w:p w:rsidR="00914EF7" w:rsidRPr="00914EF7" w:rsidRDefault="00914EF7" w:rsidP="00914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в том числе приспособленным для использования инвалидами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 xml:space="preserve">В МКДОУ в наличии фиксированная телефонная связь, имеется электронная почта, веб-сайт в </w:t>
      </w:r>
      <w:proofErr w:type="gramStart"/>
      <w:r w:rsidR="00D07EAD" w:rsidRPr="00914EF7">
        <w:rPr>
          <w:rFonts w:ascii="Times New Roman" w:hAnsi="Times New Roman" w:cs="Times New Roman"/>
          <w:sz w:val="28"/>
          <w:szCs w:val="28"/>
        </w:rPr>
        <w:t>Интернете</w:t>
      </w:r>
      <w:r w:rsidR="00D07EAD">
        <w:rPr>
          <w:rFonts w:ascii="Times New Roman" w:hAnsi="Times New Roman" w:cs="Times New Roman"/>
          <w:sz w:val="28"/>
          <w:szCs w:val="28"/>
        </w:rPr>
        <w:t xml:space="preserve">  </w:t>
      </w:r>
      <w:r w:rsidR="00D07EAD" w:rsidRPr="00D07EAD">
        <w:rPr>
          <w:rFonts w:ascii="Times New Roman" w:hAnsi="Times New Roman" w:cs="Times New Roman"/>
          <w:sz w:val="28"/>
          <w:szCs w:val="28"/>
        </w:rPr>
        <w:t>https://dkrasnosel</w:t>
      </w:r>
      <w:r w:rsidR="00D07EAD">
        <w:rPr>
          <w:rFonts w:ascii="Times New Roman" w:hAnsi="Times New Roman" w:cs="Times New Roman"/>
          <w:sz w:val="28"/>
          <w:szCs w:val="28"/>
        </w:rPr>
        <w:t>kiy.tvoysadik.ru</w:t>
      </w:r>
      <w:proofErr w:type="gramEnd"/>
      <w:r w:rsidR="00D07EAD">
        <w:rPr>
          <w:rFonts w:ascii="Times New Roman" w:hAnsi="Times New Roman" w:cs="Times New Roman"/>
          <w:sz w:val="28"/>
          <w:szCs w:val="28"/>
        </w:rPr>
        <w:t xml:space="preserve">  На </w:t>
      </w:r>
      <w:r w:rsidRPr="00914EF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D07EA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914EF7">
        <w:rPr>
          <w:rFonts w:ascii="Times New Roman" w:hAnsi="Times New Roman" w:cs="Times New Roman"/>
          <w:sz w:val="28"/>
          <w:szCs w:val="28"/>
        </w:rPr>
        <w:t>имеется информация по нормативно закрепленному перечню сведений о деятельности организаци</w:t>
      </w:r>
      <w:r w:rsidR="00D07EAD">
        <w:rPr>
          <w:rFonts w:ascii="Times New Roman" w:hAnsi="Times New Roman" w:cs="Times New Roman"/>
          <w:sz w:val="28"/>
          <w:szCs w:val="28"/>
        </w:rPr>
        <w:t xml:space="preserve">и, имеются данные об организации. </w:t>
      </w:r>
      <w:r w:rsidRPr="00914EF7">
        <w:rPr>
          <w:rFonts w:ascii="Times New Roman" w:hAnsi="Times New Roman" w:cs="Times New Roman"/>
          <w:sz w:val="28"/>
          <w:szCs w:val="28"/>
        </w:rPr>
        <w:t>Создана версия для слабовидящих.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Доступ к информационным системам и информационно-телекоммуникационным сетям сотрудникам, родителям, лицам - воспитанникам, в том числе приспособленным для использования инвалидами и лицами с ограниченными возможностями здоровья - НЕ ТРЕБУЕТ СПЕЦИАЛЬНЫХ УСЛОВИЙ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4EF7">
        <w:rPr>
          <w:rFonts w:ascii="Times New Roman" w:hAnsi="Times New Roman" w:cs="Times New Roman"/>
          <w:b/>
          <w:bCs/>
          <w:sz w:val="28"/>
          <w:szCs w:val="28"/>
        </w:rPr>
        <w:t>Список  электронных</w:t>
      </w:r>
      <w:proofErr w:type="gramEnd"/>
      <w:r w:rsidRPr="00914EF7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ресурсов для родителей и обучающихся (воспитанников)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10695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5"/>
        <w:gridCol w:w="1856"/>
        <w:gridCol w:w="4644"/>
      </w:tblGrid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http://www.baby-news.net</w:t>
              </w:r>
            </w:hyperlink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Baby</w:t>
            </w:r>
            <w:proofErr w:type="spellEnd"/>
            <w:r w:rsidRPr="0091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news</w:t>
            </w:r>
            <w:proofErr w:type="spellEnd"/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Огромное количество развивающих материалов для детей. Сайт будет интересен и родителям и детям.</w:t>
            </w:r>
          </w:p>
        </w:tc>
      </w:tr>
    </w:tbl>
    <w:p w:rsidR="00914EF7" w:rsidRPr="00914EF7" w:rsidRDefault="00914EF7" w:rsidP="00914EF7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695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7"/>
        <w:gridCol w:w="1865"/>
        <w:gridCol w:w="4643"/>
      </w:tblGrid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http://www.zonar.info</w:t>
              </w:r>
            </w:hyperlink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«Оригами - Мир своими руками»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Сайт посвящён древнему искусству складывания фигурок из бумаги. Здесь вы найдете схемы и видео с пояснениями складывания оригами.</w:t>
            </w:r>
          </w:p>
        </w:tc>
      </w:tr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http://packpacku.com</w:t>
              </w:r>
            </w:hyperlink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«Раскраски»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</w:t>
            </w:r>
          </w:p>
        </w:tc>
      </w:tr>
    </w:tbl>
    <w:p w:rsidR="00914EF7" w:rsidRPr="00914EF7" w:rsidRDefault="00914EF7" w:rsidP="00914EF7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695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2046"/>
        <w:gridCol w:w="4486"/>
      </w:tblGrid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http://nsportal.ru</w:t>
              </w:r>
            </w:hyperlink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Электронная библиотека     </w:t>
              </w:r>
            </w:hyperlink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Социальная сеть  работников образования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Возможность создать свой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</w:t>
            </w:r>
          </w:p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электронная библиотека, где Вы можете бесплатно скачать книги, справочники, журналы и словари в электронном виде. Все предоставленные на сайте книги в электронном варианте являются собственностью автора и распространяются только для ознакомления.</w:t>
            </w:r>
          </w:p>
        </w:tc>
      </w:tr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http://www.det-sad.com/sovremenni_det_sad</w:t>
              </w:r>
            </w:hyperlink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"Современный детский сад"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http://www.detskiysad.ru</w:t>
              </w:r>
            </w:hyperlink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сад. </w:t>
            </w:r>
            <w:proofErr w:type="spellStart"/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Статьи, конспекты, консультации и для воспитателей и для родителей, масса полезной информации для самообразования педагогов.</w:t>
            </w:r>
          </w:p>
        </w:tc>
      </w:tr>
      <w:tr w:rsidR="00914EF7" w:rsidRPr="00914EF7" w:rsidTr="00914EF7">
        <w:trPr>
          <w:tblCellSpacing w:w="15" w:type="dxa"/>
          <w:jc w:val="center"/>
        </w:trPr>
        <w:tc>
          <w:tcPr>
            <w:tcW w:w="418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914EF7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http://doshkolnik.ru</w:t>
              </w:r>
            </w:hyperlink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"Воспитатель ДОУ"</w:t>
            </w:r>
          </w:p>
        </w:tc>
        <w:tc>
          <w:tcPr>
            <w:tcW w:w="4650" w:type="dxa"/>
            <w:shd w:val="clear" w:color="auto" w:fill="FFFFFF"/>
            <w:vAlign w:val="center"/>
            <w:hideMark/>
          </w:tcPr>
          <w:p w:rsidR="00914EF7" w:rsidRPr="00914EF7" w:rsidRDefault="00914EF7" w:rsidP="00914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EF7">
              <w:rPr>
                <w:rFonts w:ascii="Times New Roman" w:hAnsi="Times New Roman" w:cs="Times New Roman"/>
                <w:sz w:val="28"/>
                <w:szCs w:val="28"/>
              </w:rPr>
              <w:t>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</w:tbl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 </w:t>
      </w:r>
    </w:p>
    <w:p w:rsidR="00914EF7" w:rsidRPr="00914EF7" w:rsidRDefault="00914EF7" w:rsidP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t> 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Наличие специальных технических средств обучения коллективного и индивидуального пользования</w:t>
      </w:r>
    </w:p>
    <w:p w:rsidR="00914EF7" w:rsidRPr="00914EF7" w:rsidRDefault="00914EF7" w:rsidP="00D07E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b/>
          <w:bCs/>
          <w:sz w:val="28"/>
          <w:szCs w:val="28"/>
        </w:rPr>
        <w:t>для инвалидов и лиц с ограниченными возможностями здоровья</w:t>
      </w:r>
    </w:p>
    <w:p w:rsidR="00C7404F" w:rsidRPr="00914EF7" w:rsidRDefault="00914EF7">
      <w:pPr>
        <w:rPr>
          <w:rFonts w:ascii="Times New Roman" w:hAnsi="Times New Roman" w:cs="Times New Roman"/>
          <w:sz w:val="28"/>
          <w:szCs w:val="28"/>
        </w:rPr>
      </w:pPr>
      <w:r w:rsidRPr="00914EF7">
        <w:rPr>
          <w:rFonts w:ascii="Times New Roman" w:hAnsi="Times New Roman" w:cs="Times New Roman"/>
          <w:sz w:val="28"/>
          <w:szCs w:val="28"/>
        </w:rPr>
        <w:lastRenderedPageBreak/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 </w:t>
      </w:r>
      <w:r w:rsidRPr="00914EF7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sectPr w:rsidR="00C7404F" w:rsidRPr="00914EF7" w:rsidSect="00D07EA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F7"/>
    <w:rsid w:val="00914EF7"/>
    <w:rsid w:val="00C7404F"/>
    <w:rsid w:val="00D0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218B"/>
  <w15:chartTrackingRefBased/>
  <w15:docId w15:val="{D58AB87C-7D73-43C8-96B8-0A1F9F57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E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1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baby-news.net/&amp;sa=D&amp;ust=1509304469017000&amp;usg=AFQjCNHeYqS4nsDHb_G53H7lLa3GiJJdyA" TargetMode="External"/><Relationship Id="rId13" Type="http://schemas.openxmlformats.org/officeDocument/2006/relationships/hyperlink" Target="https://www.google.com/url?q=http://www.det-sad.com/sovremenni_det_sad&amp;sa=D&amp;ust=1509304469034000&amp;usg=AFQjCNF2jSsMfHIqdqVhntNmcmhyn0gtA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olkluchikpall.ucoz.net/pasport_dostupnosti_zolotoj_kljuchik.pdf" TargetMode="External"/><Relationship Id="rId12" Type="http://schemas.openxmlformats.org/officeDocument/2006/relationships/hyperlink" Target="https://bookz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zolkluchikpall.ucoz.net/dokdou/aoop_s_tnr_proverennaja.pdf" TargetMode="External"/><Relationship Id="rId11" Type="http://schemas.openxmlformats.org/officeDocument/2006/relationships/hyperlink" Target="http://nsportal.ru/" TargetMode="External"/><Relationship Id="rId5" Type="http://schemas.openxmlformats.org/officeDocument/2006/relationships/hyperlink" Target="http://zolkluchikpall.ucoz.net/OVZ/konvencija_o_pravakh_invalidov.pdf" TargetMode="External"/><Relationship Id="rId15" Type="http://schemas.openxmlformats.org/officeDocument/2006/relationships/hyperlink" Target="https://www.google.com/url?q=http://doshkolnik.ru/&amp;sa=D&amp;ust=1509304469037000&amp;usg=AFQjCNHzEhx0c3nTDITD4LWwAea3tuAvQw" TargetMode="External"/><Relationship Id="rId10" Type="http://schemas.openxmlformats.org/officeDocument/2006/relationships/hyperlink" Target="https://www.google.com/url?q=http://packpacku.com/&amp;sa=D&amp;ust=1509304469020000&amp;usg=AFQjCNFR1jT7_dYYzNcYsoOjCg6it-WZ7w" TargetMode="External"/><Relationship Id="rId4" Type="http://schemas.openxmlformats.org/officeDocument/2006/relationships/hyperlink" Target="http://zakon-ob-obrazovanii.ru/" TargetMode="External"/><Relationship Id="rId9" Type="http://schemas.openxmlformats.org/officeDocument/2006/relationships/hyperlink" Target="https://www.google.com/url?q=http://www.zonar.info/&amp;sa=D&amp;ust=1509304469019000&amp;usg=AFQjCNFt8_TBJsLwLJ_L22Ms1ve1afJs_g" TargetMode="External"/><Relationship Id="rId14" Type="http://schemas.openxmlformats.org/officeDocument/2006/relationships/hyperlink" Target="https://www.google.com/url?q=http://www.detskiysad.ru/&amp;sa=D&amp;ust=1509304469036000&amp;usg=AFQjCNEXDHOWf3zo7xU0bUVa9Q78Qp1o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2020-11-26T08:08:00Z</dcterms:created>
  <dcterms:modified xsi:type="dcterms:W3CDTF">2020-11-26T08:28:00Z</dcterms:modified>
</cp:coreProperties>
</file>